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17A" w:rsidRDefault="00B9117A" w:rsidP="00B9117A">
      <w:pPr>
        <w:jc w:val="center"/>
        <w:rPr>
          <w:rFonts w:ascii="Times New Roman" w:hAnsi="Times New Roman" w:cs="Times New Roman"/>
          <w:b/>
          <w:sz w:val="32"/>
          <w:szCs w:val="32"/>
        </w:rPr>
      </w:pPr>
      <w:r>
        <w:rPr>
          <w:b/>
          <w:noProof/>
          <w:lang w:eastAsia="it-IT"/>
        </w:rPr>
        <w:drawing>
          <wp:inline distT="0" distB="0" distL="0" distR="0">
            <wp:extent cx="621030" cy="737235"/>
            <wp:effectExtent l="19050" t="0" r="7620" b="0"/>
            <wp:docPr id="1" name="Immagine 1" descr="stemma_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_comune"/>
                    <pic:cNvPicPr>
                      <a:picLocks noChangeAspect="1" noChangeArrowheads="1"/>
                    </pic:cNvPicPr>
                  </pic:nvPicPr>
                  <pic:blipFill>
                    <a:blip r:embed="rId5" cstate="print"/>
                    <a:srcRect/>
                    <a:stretch>
                      <a:fillRect/>
                    </a:stretch>
                  </pic:blipFill>
                  <pic:spPr bwMode="auto">
                    <a:xfrm>
                      <a:off x="0" y="0"/>
                      <a:ext cx="621030" cy="737235"/>
                    </a:xfrm>
                    <a:prstGeom prst="rect">
                      <a:avLst/>
                    </a:prstGeom>
                    <a:noFill/>
                    <a:ln w="9525">
                      <a:noFill/>
                      <a:miter lim="800000"/>
                      <a:headEnd/>
                      <a:tailEnd/>
                    </a:ln>
                  </pic:spPr>
                </pic:pic>
              </a:graphicData>
            </a:graphic>
          </wp:inline>
        </w:drawing>
      </w:r>
    </w:p>
    <w:p w:rsidR="00B9117A" w:rsidRPr="00EF0192" w:rsidRDefault="00B9117A" w:rsidP="00B9117A">
      <w:pPr>
        <w:tabs>
          <w:tab w:val="left" w:pos="3137"/>
        </w:tabs>
        <w:spacing w:after="0" w:line="240" w:lineRule="auto"/>
        <w:jc w:val="center"/>
        <w:rPr>
          <w:b/>
          <w:sz w:val="28"/>
          <w:szCs w:val="28"/>
        </w:rPr>
      </w:pPr>
      <w:r w:rsidRPr="00EF0192">
        <w:rPr>
          <w:b/>
          <w:sz w:val="28"/>
          <w:szCs w:val="28"/>
        </w:rPr>
        <w:t xml:space="preserve">CITTÀ </w:t>
      </w:r>
      <w:proofErr w:type="spellStart"/>
      <w:r w:rsidRPr="00EF0192">
        <w:rPr>
          <w:b/>
          <w:sz w:val="28"/>
          <w:szCs w:val="28"/>
        </w:rPr>
        <w:t>DI</w:t>
      </w:r>
      <w:proofErr w:type="spellEnd"/>
      <w:r w:rsidRPr="00EF0192">
        <w:rPr>
          <w:b/>
          <w:sz w:val="28"/>
          <w:szCs w:val="28"/>
        </w:rPr>
        <w:t xml:space="preserve"> MARTINA FRANCA</w:t>
      </w:r>
    </w:p>
    <w:p w:rsidR="00B9117A" w:rsidRPr="003118F9" w:rsidRDefault="00B9117A" w:rsidP="00B9117A">
      <w:pPr>
        <w:tabs>
          <w:tab w:val="left" w:pos="3137"/>
        </w:tabs>
        <w:spacing w:after="0" w:line="240" w:lineRule="auto"/>
        <w:jc w:val="center"/>
      </w:pPr>
      <w:r>
        <w:t>Provincia di Taranto</w:t>
      </w:r>
    </w:p>
    <w:p w:rsidR="00B9117A" w:rsidRDefault="00B9117A" w:rsidP="00B9117A">
      <w:pPr>
        <w:pStyle w:val="Intestazione"/>
      </w:pPr>
    </w:p>
    <w:p w:rsidR="00B9117A" w:rsidRPr="007F1526" w:rsidRDefault="00B9117A" w:rsidP="00B9117A">
      <w:pPr>
        <w:jc w:val="center"/>
        <w:rPr>
          <w:rFonts w:ascii="Times New Roman" w:hAnsi="Times New Roman"/>
          <w:sz w:val="24"/>
          <w:szCs w:val="24"/>
          <w:u w:val="single"/>
        </w:rPr>
      </w:pPr>
      <w:r w:rsidRPr="007F1526">
        <w:rPr>
          <w:rFonts w:ascii="Times New Roman" w:hAnsi="Times New Roman"/>
          <w:sz w:val="24"/>
          <w:szCs w:val="24"/>
          <w:u w:val="single"/>
        </w:rPr>
        <w:t>COMUNICATO STAMPA</w:t>
      </w:r>
    </w:p>
    <w:p w:rsidR="00961510" w:rsidRDefault="00615AC0" w:rsidP="00294862">
      <w:pPr>
        <w:jc w:val="both"/>
        <w:rPr>
          <w:rFonts w:ascii="Times New Roman" w:hAnsi="Times New Roman"/>
          <w:sz w:val="24"/>
          <w:szCs w:val="24"/>
        </w:rPr>
      </w:pPr>
      <w:r>
        <w:rPr>
          <w:rFonts w:ascii="Times New Roman" w:hAnsi="Times New Roman"/>
          <w:sz w:val="24"/>
          <w:szCs w:val="24"/>
        </w:rPr>
        <w:t xml:space="preserve">Martina Franca, </w:t>
      </w:r>
      <w:r w:rsidR="00645282">
        <w:rPr>
          <w:rFonts w:ascii="Times New Roman" w:hAnsi="Times New Roman"/>
          <w:sz w:val="24"/>
          <w:szCs w:val="24"/>
        </w:rPr>
        <w:t>9</w:t>
      </w:r>
      <w:r w:rsidR="00B9117A">
        <w:rPr>
          <w:rFonts w:ascii="Times New Roman" w:hAnsi="Times New Roman"/>
          <w:sz w:val="24"/>
          <w:szCs w:val="24"/>
        </w:rPr>
        <w:t xml:space="preserve"> </w:t>
      </w:r>
      <w:r w:rsidR="003923EC">
        <w:rPr>
          <w:rFonts w:ascii="Times New Roman" w:hAnsi="Times New Roman"/>
          <w:sz w:val="24"/>
          <w:szCs w:val="24"/>
        </w:rPr>
        <w:t>settembre</w:t>
      </w:r>
      <w:r w:rsidR="00B9117A">
        <w:rPr>
          <w:rFonts w:ascii="Times New Roman" w:hAnsi="Times New Roman"/>
          <w:sz w:val="24"/>
          <w:szCs w:val="24"/>
        </w:rPr>
        <w:t xml:space="preserve"> 2024</w:t>
      </w:r>
    </w:p>
    <w:p w:rsidR="0033755F" w:rsidRPr="00F44085" w:rsidRDefault="001D6E04" w:rsidP="0033755F">
      <w:pPr>
        <w:spacing w:after="0"/>
        <w:jc w:val="center"/>
        <w:rPr>
          <w:rFonts w:ascii="Times New Roman" w:hAnsi="Times New Roman"/>
          <w:b/>
          <w:bCs/>
          <w:color w:val="000000"/>
          <w:sz w:val="32"/>
          <w:szCs w:val="32"/>
        </w:rPr>
      </w:pPr>
      <w:r>
        <w:rPr>
          <w:rFonts w:ascii="Times New Roman" w:hAnsi="Times New Roman"/>
          <w:b/>
          <w:bCs/>
          <w:color w:val="000000"/>
          <w:sz w:val="32"/>
          <w:szCs w:val="32"/>
        </w:rPr>
        <w:t xml:space="preserve">Verifiche anti </w:t>
      </w:r>
      <w:r w:rsidR="00EA575A">
        <w:rPr>
          <w:rFonts w:ascii="Times New Roman" w:hAnsi="Times New Roman"/>
          <w:b/>
          <w:bCs/>
          <w:color w:val="000000"/>
          <w:sz w:val="32"/>
          <w:szCs w:val="32"/>
        </w:rPr>
        <w:t xml:space="preserve">evasione </w:t>
      </w:r>
      <w:proofErr w:type="spellStart"/>
      <w:r w:rsidR="00645282">
        <w:rPr>
          <w:rFonts w:ascii="Times New Roman" w:hAnsi="Times New Roman"/>
          <w:b/>
          <w:bCs/>
          <w:color w:val="000000"/>
          <w:sz w:val="32"/>
          <w:szCs w:val="32"/>
        </w:rPr>
        <w:t>Tosap</w:t>
      </w:r>
      <w:proofErr w:type="spellEnd"/>
      <w:r w:rsidR="00EA575A">
        <w:rPr>
          <w:rFonts w:ascii="Times New Roman" w:hAnsi="Times New Roman"/>
          <w:b/>
          <w:bCs/>
          <w:color w:val="000000"/>
          <w:sz w:val="32"/>
          <w:szCs w:val="32"/>
        </w:rPr>
        <w:t xml:space="preserve"> del mercato settimanale, recuperati circa 40.000 euro e revocate 5 autorizzazioni</w:t>
      </w:r>
    </w:p>
    <w:p w:rsidR="0033755F" w:rsidRPr="0033755F" w:rsidRDefault="00951C8D" w:rsidP="0033755F">
      <w:pPr>
        <w:pStyle w:val="NormaleWeb"/>
        <w:spacing w:line="276" w:lineRule="auto"/>
        <w:jc w:val="both"/>
        <w:rPr>
          <w:color w:val="000000"/>
        </w:rPr>
      </w:pPr>
      <w:r>
        <w:rPr>
          <w:color w:val="000000"/>
        </w:rPr>
        <w:t>Al</w:t>
      </w:r>
      <w:r w:rsidR="0033755F">
        <w:rPr>
          <w:color w:val="000000"/>
        </w:rPr>
        <w:t xml:space="preserve"> </w:t>
      </w:r>
      <w:r w:rsidR="0033755F" w:rsidRPr="0033755F">
        <w:rPr>
          <w:color w:val="000000"/>
        </w:rPr>
        <w:t xml:space="preserve">fine di vigilare sul pagamento della </w:t>
      </w:r>
      <w:proofErr w:type="spellStart"/>
      <w:r w:rsidR="0033755F" w:rsidRPr="0033755F">
        <w:rPr>
          <w:color w:val="000000"/>
        </w:rPr>
        <w:t>Tosap</w:t>
      </w:r>
      <w:proofErr w:type="spellEnd"/>
      <w:r w:rsidR="0033755F" w:rsidRPr="0033755F">
        <w:rPr>
          <w:color w:val="000000"/>
        </w:rPr>
        <w:t xml:space="preserve"> da parte dei commercianti ambulanti del mercato del mercoledì e di contrastare il fenomeno dell’evasione della tassa di occupazione delle aree pubbliche, gli uffici comunali e la società esterna </w:t>
      </w:r>
      <w:proofErr w:type="spellStart"/>
      <w:r w:rsidR="0033755F" w:rsidRPr="0033755F">
        <w:rPr>
          <w:color w:val="000000"/>
        </w:rPr>
        <w:t>Andreani</w:t>
      </w:r>
      <w:proofErr w:type="spellEnd"/>
      <w:r w:rsidR="0033755F" w:rsidRPr="0033755F">
        <w:rPr>
          <w:color w:val="000000"/>
        </w:rPr>
        <w:t xml:space="preserve"> concessionaria della riscossione dei tributi hanno effettuato una serie di verifiche. </w:t>
      </w:r>
    </w:p>
    <w:p w:rsidR="0033755F" w:rsidRPr="0033755F" w:rsidRDefault="0033755F" w:rsidP="0033755F">
      <w:pPr>
        <w:pStyle w:val="NormaleWeb"/>
        <w:spacing w:line="276" w:lineRule="auto"/>
        <w:jc w:val="both"/>
        <w:rPr>
          <w:color w:val="000000"/>
        </w:rPr>
      </w:pPr>
      <w:r w:rsidRPr="0033755F">
        <w:rPr>
          <w:color w:val="000000"/>
        </w:rPr>
        <w:t xml:space="preserve">Nel 2023 sono stati avviati e conclusi complessivamente 20 procedimenti di decadenza delle autorizzazioni e delle relative concessioni di posteggio del mercato del mercoledì per mancato pagamento della </w:t>
      </w:r>
      <w:proofErr w:type="spellStart"/>
      <w:r w:rsidRPr="0033755F">
        <w:rPr>
          <w:color w:val="000000"/>
        </w:rPr>
        <w:t>Tosap</w:t>
      </w:r>
      <w:proofErr w:type="spellEnd"/>
      <w:r w:rsidRPr="0033755F">
        <w:rPr>
          <w:color w:val="000000"/>
        </w:rPr>
        <w:t xml:space="preserve"> per gli anni 2019, 2020 e 2022.</w:t>
      </w:r>
    </w:p>
    <w:p w:rsidR="0033755F" w:rsidRPr="0033755F" w:rsidRDefault="0033755F" w:rsidP="0033755F">
      <w:pPr>
        <w:pStyle w:val="NormaleWeb"/>
        <w:spacing w:line="276" w:lineRule="auto"/>
        <w:jc w:val="both"/>
        <w:rPr>
          <w:color w:val="000000"/>
        </w:rPr>
      </w:pPr>
      <w:r w:rsidRPr="0033755F">
        <w:rPr>
          <w:color w:val="000000"/>
        </w:rPr>
        <w:t xml:space="preserve">Nello specifico, nel 2023 sono state revocate 4 autorizzazioni e recuperati 14.165,97 euro inerenti l’evasione della </w:t>
      </w:r>
      <w:proofErr w:type="spellStart"/>
      <w:r w:rsidRPr="0033755F">
        <w:rPr>
          <w:color w:val="000000"/>
        </w:rPr>
        <w:t>Tosap</w:t>
      </w:r>
      <w:proofErr w:type="spellEnd"/>
      <w:r w:rsidRPr="0033755F">
        <w:rPr>
          <w:color w:val="000000"/>
        </w:rPr>
        <w:t xml:space="preserve">. Mentre, nel 2024 sono stati conclusi 58 procedimenti, dei quali solo uno con la revoca dell’autorizzazione e col recupero complessivo 25.442,30 euro anche questi relativi al mancato pagamento della stessa tassa. </w:t>
      </w:r>
    </w:p>
    <w:p w:rsidR="0033755F" w:rsidRPr="0033755F" w:rsidRDefault="0033755F" w:rsidP="0033755F">
      <w:pPr>
        <w:pStyle w:val="NormaleWeb"/>
        <w:spacing w:line="276" w:lineRule="auto"/>
        <w:jc w:val="both"/>
        <w:rPr>
          <w:i/>
          <w:color w:val="000000"/>
        </w:rPr>
      </w:pPr>
      <w:r w:rsidRPr="0033755F">
        <w:rPr>
          <w:i/>
          <w:color w:val="000000"/>
        </w:rPr>
        <w:t>“Esprimo soddisfazione per l'attività svolta, in particolare per due motivi. Da una parte perché il lavoro svolto, in uno alla procedura di rinnovo delle concessioni, tempestivamente svolta dal SUAP, ha permesso</w:t>
      </w:r>
      <w:r w:rsidRPr="0033755F">
        <w:rPr>
          <w:color w:val="000000"/>
        </w:rPr>
        <w:t xml:space="preserve"> -spiega </w:t>
      </w:r>
      <w:r w:rsidRPr="0033755F">
        <w:rPr>
          <w:b/>
          <w:color w:val="000000"/>
        </w:rPr>
        <w:t xml:space="preserve">l’Assessore alle Attività Produttive Roberto </w:t>
      </w:r>
      <w:proofErr w:type="spellStart"/>
      <w:r w:rsidRPr="0033755F">
        <w:rPr>
          <w:b/>
          <w:color w:val="000000"/>
        </w:rPr>
        <w:t>Ruggieri</w:t>
      </w:r>
      <w:r w:rsidRPr="0033755F">
        <w:rPr>
          <w:color w:val="000000"/>
        </w:rPr>
        <w:t>-</w:t>
      </w:r>
      <w:proofErr w:type="spellEnd"/>
      <w:r w:rsidRPr="0033755F">
        <w:rPr>
          <w:color w:val="000000"/>
        </w:rPr>
        <w:t xml:space="preserve"> </w:t>
      </w:r>
      <w:r w:rsidRPr="0033755F">
        <w:rPr>
          <w:i/>
          <w:color w:val="000000"/>
        </w:rPr>
        <w:t xml:space="preserve">di effettuare un censimento e un riordino delle autorizzazioni, anche in vista dell'imminente riassetto dell'intera area </w:t>
      </w:r>
      <w:proofErr w:type="spellStart"/>
      <w:r w:rsidRPr="0033755F">
        <w:rPr>
          <w:i/>
          <w:color w:val="000000"/>
        </w:rPr>
        <w:t>mercatale</w:t>
      </w:r>
      <w:proofErr w:type="spellEnd"/>
      <w:r w:rsidRPr="0033755F">
        <w:rPr>
          <w:i/>
          <w:color w:val="000000"/>
        </w:rPr>
        <w:t xml:space="preserve">. In secondo luogo, perché si è diffuso un messaggio di rispetto delle regole e della legalità, anche e soprattutto a sostegno di quegli operatori </w:t>
      </w:r>
      <w:proofErr w:type="spellStart"/>
      <w:r w:rsidRPr="0033755F">
        <w:rPr>
          <w:i/>
          <w:color w:val="000000"/>
        </w:rPr>
        <w:t>mercatali</w:t>
      </w:r>
      <w:proofErr w:type="spellEnd"/>
      <w:r w:rsidRPr="0033755F">
        <w:rPr>
          <w:i/>
          <w:color w:val="000000"/>
        </w:rPr>
        <w:t>, che</w:t>
      </w:r>
      <w:r w:rsidRPr="0033755F">
        <w:rPr>
          <w:color w:val="000000"/>
        </w:rPr>
        <w:t xml:space="preserve"> -sottolinea l’Assessore- </w:t>
      </w:r>
      <w:r w:rsidRPr="0033755F">
        <w:rPr>
          <w:i/>
          <w:color w:val="000000"/>
        </w:rPr>
        <w:t xml:space="preserve">sono la maggior parte, che provvedono regolarmente e senza ritardi al puntuale pagamento del tributo. Devo rivolgere un doveroso ringraziamento, innanzitutto, all'ufficio SUAP, che ha concluso con precisione e tempestività, coadiuvato dall'agente </w:t>
      </w:r>
      <w:proofErr w:type="spellStart"/>
      <w:r w:rsidRPr="0033755F">
        <w:rPr>
          <w:i/>
          <w:color w:val="000000"/>
        </w:rPr>
        <w:t>riscossore</w:t>
      </w:r>
      <w:proofErr w:type="spellEnd"/>
      <w:r w:rsidRPr="0033755F">
        <w:rPr>
          <w:i/>
          <w:color w:val="000000"/>
        </w:rPr>
        <w:t xml:space="preserve"> </w:t>
      </w:r>
      <w:proofErr w:type="spellStart"/>
      <w:r w:rsidRPr="0033755F">
        <w:rPr>
          <w:i/>
          <w:color w:val="000000"/>
        </w:rPr>
        <w:t>Andreani</w:t>
      </w:r>
      <w:proofErr w:type="spellEnd"/>
      <w:r w:rsidRPr="0033755F">
        <w:rPr>
          <w:i/>
          <w:color w:val="000000"/>
        </w:rPr>
        <w:t xml:space="preserve">, questo importante obiettivo. Nondimeno, esprimo gratitudine a tutte le associazioni di categoria degli operatori </w:t>
      </w:r>
      <w:proofErr w:type="spellStart"/>
      <w:r w:rsidRPr="0033755F">
        <w:rPr>
          <w:i/>
          <w:color w:val="000000"/>
        </w:rPr>
        <w:t>mercatali</w:t>
      </w:r>
      <w:proofErr w:type="spellEnd"/>
      <w:r w:rsidRPr="0033755F">
        <w:rPr>
          <w:i/>
          <w:color w:val="000000"/>
        </w:rPr>
        <w:t>, che sin da subito hanno dimostrato collaborazione, non solo nel sensibilizzare i propri associati al versamento spontaneo delle morosità, ma anche nell'essere di ausilio agli uffici nella ricostruzione di alcune posizioni individuali particolarmente intricate. Questa proficua collaborazione</w:t>
      </w:r>
      <w:r w:rsidRPr="0033755F">
        <w:rPr>
          <w:color w:val="000000"/>
        </w:rPr>
        <w:t xml:space="preserve"> -conclude </w:t>
      </w:r>
      <w:proofErr w:type="spellStart"/>
      <w:r w:rsidRPr="0033755F">
        <w:rPr>
          <w:color w:val="000000"/>
        </w:rPr>
        <w:t>Ruggieri-</w:t>
      </w:r>
      <w:proofErr w:type="spellEnd"/>
      <w:r w:rsidRPr="0033755F">
        <w:rPr>
          <w:color w:val="000000"/>
        </w:rPr>
        <w:t xml:space="preserve"> </w:t>
      </w:r>
      <w:r w:rsidRPr="0033755F">
        <w:rPr>
          <w:i/>
          <w:color w:val="000000"/>
        </w:rPr>
        <w:t>è un punto di forza che dovrà animare le prossime azioni che interesseranno non solo il mercato settimanale, ma anche le fiere, al fine di garantire e tutelare gli interessi e i diritti di tutti i soggetti coinvolti”.</w:t>
      </w:r>
    </w:p>
    <w:sectPr w:rsidR="0033755F" w:rsidRPr="0033755F" w:rsidSect="00CE397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4B079F"/>
    <w:multiLevelType w:val="hybridMultilevel"/>
    <w:tmpl w:val="331E86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653B45"/>
    <w:rsid w:val="00004F39"/>
    <w:rsid w:val="000064B1"/>
    <w:rsid w:val="000318DE"/>
    <w:rsid w:val="00047133"/>
    <w:rsid w:val="00065E6F"/>
    <w:rsid w:val="000703F6"/>
    <w:rsid w:val="00083FA6"/>
    <w:rsid w:val="000A04A1"/>
    <w:rsid w:val="000A0679"/>
    <w:rsid w:val="000A10FF"/>
    <w:rsid w:val="000B3CA5"/>
    <w:rsid w:val="000F4FDB"/>
    <w:rsid w:val="00113217"/>
    <w:rsid w:val="00145A9D"/>
    <w:rsid w:val="001C4B68"/>
    <w:rsid w:val="001C602C"/>
    <w:rsid w:val="001D580A"/>
    <w:rsid w:val="001D6E04"/>
    <w:rsid w:val="00212176"/>
    <w:rsid w:val="00222613"/>
    <w:rsid w:val="00232979"/>
    <w:rsid w:val="00232B2F"/>
    <w:rsid w:val="00233D98"/>
    <w:rsid w:val="00247197"/>
    <w:rsid w:val="00294862"/>
    <w:rsid w:val="002A01CD"/>
    <w:rsid w:val="002A25F7"/>
    <w:rsid w:val="002A7227"/>
    <w:rsid w:val="002D7CF7"/>
    <w:rsid w:val="00313891"/>
    <w:rsid w:val="00322EE7"/>
    <w:rsid w:val="0033755F"/>
    <w:rsid w:val="00347CC5"/>
    <w:rsid w:val="003923EC"/>
    <w:rsid w:val="003C517F"/>
    <w:rsid w:val="003F2CBC"/>
    <w:rsid w:val="00406896"/>
    <w:rsid w:val="00425599"/>
    <w:rsid w:val="00483CCC"/>
    <w:rsid w:val="00494FFD"/>
    <w:rsid w:val="004B620D"/>
    <w:rsid w:val="004E1B7A"/>
    <w:rsid w:val="004E2139"/>
    <w:rsid w:val="00543BEF"/>
    <w:rsid w:val="00586815"/>
    <w:rsid w:val="005D4FE5"/>
    <w:rsid w:val="005E0353"/>
    <w:rsid w:val="005F22B6"/>
    <w:rsid w:val="00615AC0"/>
    <w:rsid w:val="00645282"/>
    <w:rsid w:val="00653B45"/>
    <w:rsid w:val="0067463A"/>
    <w:rsid w:val="0068190D"/>
    <w:rsid w:val="00681DF7"/>
    <w:rsid w:val="006830F9"/>
    <w:rsid w:val="006B6C76"/>
    <w:rsid w:val="006C1F46"/>
    <w:rsid w:val="0070313E"/>
    <w:rsid w:val="00703D7F"/>
    <w:rsid w:val="00751D26"/>
    <w:rsid w:val="00775E2D"/>
    <w:rsid w:val="00780682"/>
    <w:rsid w:val="0078648A"/>
    <w:rsid w:val="00791736"/>
    <w:rsid w:val="00791C47"/>
    <w:rsid w:val="007B3AC0"/>
    <w:rsid w:val="007B4E08"/>
    <w:rsid w:val="007F1526"/>
    <w:rsid w:val="0081278D"/>
    <w:rsid w:val="0084613B"/>
    <w:rsid w:val="00853FFB"/>
    <w:rsid w:val="008631B0"/>
    <w:rsid w:val="00865B5C"/>
    <w:rsid w:val="00875B92"/>
    <w:rsid w:val="00884E6F"/>
    <w:rsid w:val="00891449"/>
    <w:rsid w:val="008A279C"/>
    <w:rsid w:val="008B0C53"/>
    <w:rsid w:val="00913E85"/>
    <w:rsid w:val="00921B12"/>
    <w:rsid w:val="00927CA0"/>
    <w:rsid w:val="00951C8D"/>
    <w:rsid w:val="00961510"/>
    <w:rsid w:val="009821FD"/>
    <w:rsid w:val="00A06A64"/>
    <w:rsid w:val="00A2121E"/>
    <w:rsid w:val="00A22907"/>
    <w:rsid w:val="00A2450E"/>
    <w:rsid w:val="00A81A75"/>
    <w:rsid w:val="00A84A59"/>
    <w:rsid w:val="00A85B57"/>
    <w:rsid w:val="00B4715B"/>
    <w:rsid w:val="00B659DA"/>
    <w:rsid w:val="00B9117A"/>
    <w:rsid w:val="00BA28D6"/>
    <w:rsid w:val="00BB4CE6"/>
    <w:rsid w:val="00BD3C43"/>
    <w:rsid w:val="00BF5037"/>
    <w:rsid w:val="00C47726"/>
    <w:rsid w:val="00C66736"/>
    <w:rsid w:val="00C67F86"/>
    <w:rsid w:val="00C72E73"/>
    <w:rsid w:val="00C732EB"/>
    <w:rsid w:val="00C83382"/>
    <w:rsid w:val="00CE3979"/>
    <w:rsid w:val="00CF6DB3"/>
    <w:rsid w:val="00D26CF6"/>
    <w:rsid w:val="00D3546E"/>
    <w:rsid w:val="00D40E69"/>
    <w:rsid w:val="00D621EE"/>
    <w:rsid w:val="00D7495F"/>
    <w:rsid w:val="00DA5063"/>
    <w:rsid w:val="00DB59BD"/>
    <w:rsid w:val="00DC101C"/>
    <w:rsid w:val="00DC1CE2"/>
    <w:rsid w:val="00DF2321"/>
    <w:rsid w:val="00E036C8"/>
    <w:rsid w:val="00E40A4F"/>
    <w:rsid w:val="00E715FD"/>
    <w:rsid w:val="00E877E0"/>
    <w:rsid w:val="00E9689E"/>
    <w:rsid w:val="00EA575A"/>
    <w:rsid w:val="00EB35BA"/>
    <w:rsid w:val="00EE2B96"/>
    <w:rsid w:val="00EF1DCE"/>
    <w:rsid w:val="00EF40BB"/>
    <w:rsid w:val="00EF7F95"/>
    <w:rsid w:val="00F257A2"/>
    <w:rsid w:val="00F276AD"/>
    <w:rsid w:val="00F42357"/>
    <w:rsid w:val="00F44085"/>
    <w:rsid w:val="00F453CA"/>
    <w:rsid w:val="00F55B21"/>
    <w:rsid w:val="00F87158"/>
    <w:rsid w:val="00F87272"/>
    <w:rsid w:val="00F96B96"/>
    <w:rsid w:val="00F97FD5"/>
    <w:rsid w:val="00FA127F"/>
    <w:rsid w:val="00FB4B9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397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3B45"/>
    <w:pPr>
      <w:ind w:left="720"/>
      <w:contextualSpacing/>
    </w:pPr>
  </w:style>
  <w:style w:type="character" w:styleId="Collegamentoipertestuale">
    <w:name w:val="Hyperlink"/>
    <w:basedOn w:val="Carpredefinitoparagrafo"/>
    <w:uiPriority w:val="99"/>
    <w:unhideWhenUsed/>
    <w:rsid w:val="00653B45"/>
    <w:rPr>
      <w:color w:val="0000FF" w:themeColor="hyperlink"/>
      <w:u w:val="single"/>
    </w:rPr>
  </w:style>
  <w:style w:type="paragraph" w:styleId="Testofumetto">
    <w:name w:val="Balloon Text"/>
    <w:basedOn w:val="Normale"/>
    <w:link w:val="TestofumettoCarattere"/>
    <w:uiPriority w:val="99"/>
    <w:semiHidden/>
    <w:unhideWhenUsed/>
    <w:rsid w:val="00B911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117A"/>
    <w:rPr>
      <w:rFonts w:ascii="Tahoma" w:hAnsi="Tahoma" w:cs="Tahoma"/>
      <w:sz w:val="16"/>
      <w:szCs w:val="16"/>
    </w:rPr>
  </w:style>
  <w:style w:type="paragraph" w:styleId="Intestazione">
    <w:name w:val="header"/>
    <w:basedOn w:val="Normale"/>
    <w:link w:val="IntestazioneCarattere"/>
    <w:uiPriority w:val="99"/>
    <w:unhideWhenUsed/>
    <w:rsid w:val="00B9117A"/>
    <w:pPr>
      <w:tabs>
        <w:tab w:val="center" w:pos="4819"/>
        <w:tab w:val="right" w:pos="9638"/>
      </w:tabs>
      <w:spacing w:after="160" w:line="259" w:lineRule="auto"/>
    </w:pPr>
    <w:rPr>
      <w:rFonts w:ascii="Calibri" w:eastAsia="Calibri" w:hAnsi="Calibri" w:cs="Times New Roman"/>
    </w:rPr>
  </w:style>
  <w:style w:type="character" w:customStyle="1" w:styleId="IntestazioneCarattere">
    <w:name w:val="Intestazione Carattere"/>
    <w:basedOn w:val="Carpredefinitoparagrafo"/>
    <w:link w:val="Intestazione"/>
    <w:uiPriority w:val="99"/>
    <w:rsid w:val="00B9117A"/>
    <w:rPr>
      <w:rFonts w:ascii="Calibri" w:eastAsia="Calibri" w:hAnsi="Calibri" w:cs="Times New Roman"/>
    </w:rPr>
  </w:style>
  <w:style w:type="paragraph" w:styleId="NormaleWeb">
    <w:name w:val="Normal (Web)"/>
    <w:basedOn w:val="Normale"/>
    <w:uiPriority w:val="99"/>
    <w:unhideWhenUsed/>
    <w:rsid w:val="002A722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A7227"/>
    <w:rPr>
      <w:b/>
      <w:bCs/>
    </w:rPr>
  </w:style>
  <w:style w:type="character" w:customStyle="1" w:styleId="scayt-misspell-word">
    <w:name w:val="scayt-misspell-word"/>
    <w:basedOn w:val="Carpredefinitoparagrafo"/>
    <w:rsid w:val="002A7227"/>
  </w:style>
  <w:style w:type="character" w:styleId="Enfasicorsivo">
    <w:name w:val="Emphasis"/>
    <w:basedOn w:val="Carpredefinitoparagrafo"/>
    <w:uiPriority w:val="20"/>
    <w:qFormat/>
    <w:rsid w:val="002A7227"/>
    <w:rPr>
      <w:i/>
      <w:iCs/>
    </w:rPr>
  </w:style>
</w:styles>
</file>

<file path=word/webSettings.xml><?xml version="1.0" encoding="utf-8"?>
<w:webSettings xmlns:r="http://schemas.openxmlformats.org/officeDocument/2006/relationships" xmlns:w="http://schemas.openxmlformats.org/wordprocessingml/2006/main">
  <w:divs>
    <w:div w:id="167923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393</Words>
  <Characters>2246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Francesco_2</dc:creator>
  <cp:lastModifiedBy>Annalisa.Latartara</cp:lastModifiedBy>
  <cp:revision>11</cp:revision>
  <cp:lastPrinted>2024-09-09T09:21:00Z</cp:lastPrinted>
  <dcterms:created xsi:type="dcterms:W3CDTF">2024-09-09T08:47:00Z</dcterms:created>
  <dcterms:modified xsi:type="dcterms:W3CDTF">2024-09-09T10:55:00Z</dcterms:modified>
</cp:coreProperties>
</file>