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7E" w:rsidRPr="007B528D" w:rsidRDefault="00B67D7E" w:rsidP="00940A57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DC1DCA" w:rsidRPr="00283823">
        <w:rPr>
          <w:rFonts w:ascii="Times New Roman" w:hAnsi="Times New Roman"/>
          <w:sz w:val="24"/>
          <w:szCs w:val="24"/>
          <w:u w:val="single"/>
        </w:rPr>
        <w:t>COMUNICATO STAMPA</w:t>
      </w:r>
    </w:p>
    <w:p w:rsidR="00FC39CF" w:rsidRDefault="00DE7BA5" w:rsidP="00DC1DC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Martina Franca, 6</w:t>
      </w:r>
      <w:r w:rsidR="00DC1D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agost</w:t>
      </w:r>
      <w:r w:rsidR="00DC1DCA">
        <w:rPr>
          <w:rFonts w:ascii="Times New Roman" w:hAnsi="Times New Roman"/>
          <w:sz w:val="24"/>
          <w:szCs w:val="24"/>
        </w:rPr>
        <w:t>o 2024</w:t>
      </w:r>
    </w:p>
    <w:p w:rsidR="00B67D7E" w:rsidRDefault="00B67D7E" w:rsidP="00DC1DCA">
      <w:pPr>
        <w:jc w:val="both"/>
        <w:rPr>
          <w:rFonts w:ascii="Times New Roman" w:hAnsi="Times New Roman"/>
          <w:sz w:val="24"/>
          <w:szCs w:val="24"/>
        </w:rPr>
      </w:pPr>
    </w:p>
    <w:p w:rsidR="00DE7BA5" w:rsidRPr="00CD7F76" w:rsidRDefault="00DE7BA5" w:rsidP="00CD7F76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Firmato il </w:t>
      </w:r>
      <w:r w:rsidR="00DC3886">
        <w:rPr>
          <w:rFonts w:ascii="Times New Roman" w:hAnsi="Times New Roman"/>
          <w:b/>
          <w:bCs/>
          <w:sz w:val="32"/>
          <w:szCs w:val="32"/>
        </w:rPr>
        <w:t>Patto</w:t>
      </w:r>
      <w:r w:rsidR="007C4DD5">
        <w:rPr>
          <w:rFonts w:ascii="Times New Roman" w:hAnsi="Times New Roman"/>
          <w:b/>
          <w:bCs/>
          <w:sz w:val="32"/>
          <w:szCs w:val="32"/>
        </w:rPr>
        <w:t xml:space="preserve"> locale</w:t>
      </w:r>
      <w:r w:rsidR="00DC3886">
        <w:rPr>
          <w:rFonts w:ascii="Times New Roman" w:hAnsi="Times New Roman"/>
          <w:b/>
          <w:bCs/>
          <w:sz w:val="32"/>
          <w:szCs w:val="32"/>
        </w:rPr>
        <w:t xml:space="preserve"> per la </w:t>
      </w:r>
      <w:r w:rsidR="00DC1DCA">
        <w:rPr>
          <w:rFonts w:ascii="Times New Roman" w:hAnsi="Times New Roman"/>
          <w:b/>
          <w:bCs/>
          <w:sz w:val="32"/>
          <w:szCs w:val="32"/>
        </w:rPr>
        <w:t>Lettura</w:t>
      </w:r>
      <w:r w:rsidR="00352006">
        <w:rPr>
          <w:rFonts w:ascii="Times New Roman" w:hAnsi="Times New Roman"/>
          <w:b/>
          <w:bCs/>
          <w:sz w:val="32"/>
          <w:szCs w:val="32"/>
        </w:rPr>
        <w:t xml:space="preserve"> con scuole, associazioni, librerie e cooperative sociali</w:t>
      </w:r>
    </w:p>
    <w:p w:rsidR="00DE7BA5" w:rsidRDefault="009251DA" w:rsidP="00DE7BA5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E’ stato sottoscritto nel pomeriggio di lunedì 5 agosto </w:t>
      </w:r>
      <w:r w:rsidRPr="00E275A0">
        <w:rPr>
          <w:rFonts w:ascii="Times New Roman" w:eastAsia="Times New Roman" w:hAnsi="Times New Roman"/>
          <w:sz w:val="24"/>
          <w:szCs w:val="24"/>
          <w:lang w:eastAsia="it-IT"/>
        </w:rPr>
        <w:t>il Patto Locale per la Lettura.</w:t>
      </w:r>
      <w:r w:rsidR="00DE7BA5">
        <w:rPr>
          <w:rFonts w:ascii="Times New Roman" w:eastAsia="Times New Roman" w:hAnsi="Times New Roman"/>
          <w:sz w:val="24"/>
          <w:szCs w:val="24"/>
          <w:lang w:eastAsia="it-IT"/>
        </w:rPr>
        <w:t xml:space="preserve"> Il Patto sancisce</w:t>
      </w:r>
      <w:r w:rsidRPr="00E275A0">
        <w:rPr>
          <w:rFonts w:ascii="Times New Roman" w:eastAsia="Times New Roman" w:hAnsi="Times New Roman"/>
          <w:sz w:val="24"/>
          <w:szCs w:val="24"/>
          <w:lang w:eastAsia="it-IT"/>
        </w:rPr>
        <w:t xml:space="preserve"> un'alleanza basata su valori e attività condivise, che intende allargare la collaborazione tra le realtà culturali operanti nel territorio, interessate a promuovere e a sostenere il piacere della lettura. </w:t>
      </w:r>
    </w:p>
    <w:p w:rsidR="009251DA" w:rsidRDefault="009251DA" w:rsidP="00DE7BA5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 w:rsidRPr="00E275A0">
        <w:rPr>
          <w:rFonts w:ascii="Times New Roman" w:eastAsia="Times New Roman" w:hAnsi="Times New Roman"/>
          <w:sz w:val="24"/>
          <w:szCs w:val="24"/>
          <w:lang w:eastAsia="it-IT"/>
        </w:rPr>
        <w:t>Il nascente </w:t>
      </w:r>
      <w:r w:rsidRPr="00E275A0">
        <w:rPr>
          <w:rFonts w:ascii="Times New Roman" w:eastAsia="Times New Roman" w:hAnsi="Times New Roman"/>
          <w:iCs/>
          <w:sz w:val="24"/>
          <w:szCs w:val="24"/>
          <w:lang w:eastAsia="it-IT"/>
        </w:rPr>
        <w:t>Patto</w:t>
      </w:r>
      <w:r w:rsidRPr="00E275A0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 </w:t>
      </w:r>
      <w:r w:rsidRPr="00E275A0">
        <w:rPr>
          <w:rFonts w:ascii="Times New Roman" w:eastAsia="Times New Roman" w:hAnsi="Times New Roman"/>
          <w:sz w:val="24"/>
          <w:szCs w:val="24"/>
          <w:lang w:eastAsia="it-IT"/>
        </w:rPr>
        <w:t xml:space="preserve">è stato accolto nella rinnovata sala lettura della Biblioteca Comunale "Isidoro </w:t>
      </w:r>
      <w:proofErr w:type="spellStart"/>
      <w:r w:rsidRPr="00E275A0">
        <w:rPr>
          <w:rFonts w:ascii="Times New Roman" w:eastAsia="Times New Roman" w:hAnsi="Times New Roman"/>
          <w:sz w:val="24"/>
          <w:szCs w:val="24"/>
          <w:lang w:eastAsia="it-IT"/>
        </w:rPr>
        <w:t>Chirulli</w:t>
      </w:r>
      <w:proofErr w:type="spellEnd"/>
      <w:r w:rsidRPr="00E275A0">
        <w:rPr>
          <w:rFonts w:ascii="Times New Roman" w:eastAsia="Times New Roman" w:hAnsi="Times New Roman"/>
          <w:sz w:val="24"/>
          <w:szCs w:val="24"/>
          <w:lang w:eastAsia="it-IT"/>
        </w:rPr>
        <w:t>" che, per sua stessa </w:t>
      </w:r>
      <w:proofErr w:type="spellStart"/>
      <w:r w:rsidRPr="00E275A0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mission</w:t>
      </w:r>
      <w:proofErr w:type="spellEnd"/>
      <w:r w:rsidRPr="00E275A0">
        <w:rPr>
          <w:rFonts w:ascii="Times New Roman" w:eastAsia="Times New Roman" w:hAnsi="Times New Roman"/>
          <w:sz w:val="24"/>
          <w:szCs w:val="24"/>
          <w:lang w:eastAsia="it-IT"/>
        </w:rPr>
        <w:t>, si configura come uno spazio accessibile per la produzione di conoscenza, la condivisione e lo scambio di informazioni e cultura, e per la promozione dell'impegno civico.</w:t>
      </w:r>
    </w:p>
    <w:p w:rsidR="006717DF" w:rsidRPr="006717DF" w:rsidRDefault="006717DF" w:rsidP="00DE7BA5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Al Patto hanno aderito: Società Cooperativa Sociale Asso, Libreria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MikyMiky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Istituto Comprensivo "</w:t>
      </w:r>
      <w:proofErr w:type="spellStart"/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Chiarelli</w:t>
      </w:r>
      <w:proofErr w:type="spellEnd"/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", Riflessi d'Arte APS-ETS, Libreria Divagazioni, APS Univer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ità dell'Età Libe</w:t>
      </w:r>
      <w:r w:rsidR="00032C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ra, Libreria Storie in Corso, Istituto Comprensivo "</w:t>
      </w:r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Grassi</w:t>
      </w:r>
      <w:r w:rsidR="00032C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”, Società Cooperativa Sociale</w:t>
      </w:r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Girasole, Nati per Leggere – Martina Franca, Associazione </w:t>
      </w:r>
      <w:proofErr w:type="spellStart"/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Communica</w:t>
      </w:r>
      <w:proofErr w:type="spellEnd"/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Armonie d’</w:t>
      </w:r>
      <w:proofErr w:type="spellStart"/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Itria</w:t>
      </w:r>
      <w:proofErr w:type="spellEnd"/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A.P.S.</w:t>
      </w:r>
      <w:proofErr w:type="spellEnd"/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Libreria </w:t>
      </w:r>
      <w:proofErr w:type="spellStart"/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Liber</w:t>
      </w:r>
      <w:proofErr w:type="spellEnd"/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in Fabula, Ateneo pe</w:t>
      </w:r>
      <w:r w:rsidR="00032C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 il lavoro, Martina 2000 – Società Cooperativa Sociale</w:t>
      </w:r>
      <w:r w:rsidRPr="006717D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ETS, Presidio del Libro di Martina Franca, Il piccolo principe</w:t>
      </w:r>
      <w:r w:rsidR="00032C6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251DA" w:rsidRDefault="009251DA" w:rsidP="009251DA">
      <w:pPr>
        <w:suppressAutoHyphens/>
        <w:spacing w:before="240" w:after="120"/>
        <w:ind w:right="-285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Alla</w:t>
      </w:r>
      <w:r w:rsidRPr="00E275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sottoscrizione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erano presenti</w:t>
      </w:r>
      <w:r w:rsidRPr="00E275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l'Assessore alle Attività Culturali Carlo </w:t>
      </w:r>
      <w:proofErr w:type="spellStart"/>
      <w:r w:rsidRPr="00E275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Dilonardo</w:t>
      </w:r>
      <w:proofErr w:type="spellEnd"/>
      <w:r w:rsidRPr="00E275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il Funzionario </w:t>
      </w:r>
      <w:proofErr w:type="spellStart"/>
      <w:r w:rsidRPr="00E275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E.Q.</w:t>
      </w:r>
      <w:proofErr w:type="spellEnd"/>
      <w:r w:rsidRPr="00E275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Francesco </w:t>
      </w:r>
      <w:proofErr w:type="spellStart"/>
      <w:r w:rsidRPr="00E275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Scialpi</w:t>
      </w:r>
      <w:proofErr w:type="spellEnd"/>
      <w:r w:rsidRPr="00E275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la Direttrice della Biblioteca Comunale Maria Francesca </w:t>
      </w:r>
      <w:proofErr w:type="spellStart"/>
      <w:r w:rsidRPr="00E275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Casamassima</w:t>
      </w:r>
      <w:proofErr w:type="spellEnd"/>
      <w:r w:rsidRPr="00E275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9251DA" w:rsidRPr="00E275A0" w:rsidRDefault="009251DA" w:rsidP="009251DA">
      <w:pPr>
        <w:suppressAutoHyphens/>
        <w:spacing w:before="240" w:after="120" w:line="276" w:lineRule="auto"/>
        <w:ind w:right="-285"/>
        <w:jc w:val="both"/>
        <w:textAlignment w:val="baseline"/>
        <w:rPr>
          <w:rFonts w:ascii="Times New Roman" w:hAnsi="Times New Roman"/>
          <w:i/>
          <w:color w:val="000000"/>
          <w:sz w:val="24"/>
          <w:szCs w:val="24"/>
        </w:rPr>
      </w:pPr>
      <w:r w:rsidRPr="00E275A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“La sottoscrizione del Patto Locale per la Lettura rappresenta un altro</w:t>
      </w:r>
      <w:r w:rsidRPr="00E275A0">
        <w:rPr>
          <w:rFonts w:ascii="Garamond" w:hAnsi="Garamond"/>
          <w:i/>
          <w:color w:val="000000"/>
          <w:sz w:val="36"/>
          <w:szCs w:val="36"/>
          <w:shd w:val="clear" w:color="auto" w:fill="FFFFFF"/>
        </w:rPr>
        <w:t xml:space="preserve"> </w:t>
      </w:r>
      <w:r w:rsidRPr="00E275A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importante traguardo nel segno della relazione e della rete tra soggetti che si occupano di valorizzazione e promozione del libro e della lettura. Sono particolarmente grato alla Direttrice della Biblioteca, la dottoressa Maria Francesca </w:t>
      </w:r>
      <w:proofErr w:type="spellStart"/>
      <w:r w:rsidRPr="00E275A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Casamassima</w:t>
      </w:r>
      <w:proofErr w:type="spellEnd"/>
      <w:r w:rsidRPr="00E275A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, agli Uffici Comunali e a tutti i </w:t>
      </w:r>
      <w:proofErr w:type="spellStart"/>
      <w:r w:rsidRPr="00E275A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partners</w:t>
      </w:r>
      <w:proofErr w:type="spellEnd"/>
      <w:r w:rsidRPr="00E275A0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che hanno voluto aderire. Lavoreremo e collaboreremo insieme per realizzare ulteriori eventi e momenti di incontro perché riteniamo la lettura, strumento fondamentale di crescita per tutti i cittadini. La sottoscrizione sarà sempre possibile e con coloro che hanno aderito e che aderiranno avremo modo di confrontarci  costantemente per mettere in campo strategie e visioni culturali che possano valorizzare, ancor di più, il lavoro realizzato da scuole, enti, associazioni, singoli cittadini che si muovono quotidianamente in questa direzione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</w:t>
      </w:r>
      <w:r w:rsidRPr="00E275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ha dichiarato</w:t>
      </w:r>
      <w:r w:rsidRPr="00E275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l'Assessore alle Attività Culturali, Carlo </w:t>
      </w:r>
      <w:proofErr w:type="spellStart"/>
      <w:r w:rsidRPr="00E275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Dilonardo</w:t>
      </w:r>
      <w:proofErr w:type="spellEnd"/>
      <w:r w:rsidRPr="00E275A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  <w:r w:rsidRPr="00E275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9251DA" w:rsidRPr="00B67D7E" w:rsidRDefault="009251DA" w:rsidP="00B67D7E">
      <w:pPr>
        <w:spacing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9251DA" w:rsidRPr="00B67D7E" w:rsidSect="00705A16">
      <w:headerReference w:type="default" r:id="rId8"/>
      <w:footerReference w:type="default" r:id="rId9"/>
      <w:pgSz w:w="11906" w:h="16838"/>
      <w:pgMar w:top="2410" w:right="1134" w:bottom="2552" w:left="1134" w:header="426" w:footer="1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6D5" w:rsidRDefault="00F856D5" w:rsidP="001E739D">
      <w:pPr>
        <w:spacing w:after="0" w:line="240" w:lineRule="auto"/>
      </w:pPr>
      <w:r>
        <w:separator/>
      </w:r>
    </w:p>
  </w:endnote>
  <w:endnote w:type="continuationSeparator" w:id="0">
    <w:p w:rsidR="00F856D5" w:rsidRDefault="00F856D5" w:rsidP="001E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DE" w:rsidRDefault="005318DE" w:rsidP="002E6303">
    <w:pPr>
      <w:pStyle w:val="Pidipagina"/>
      <w:jc w:val="right"/>
    </w:pPr>
    <w:r>
      <w:rPr>
        <w:noProof/>
        <w:lang w:eastAsia="it-IT"/>
      </w:rPr>
      <w:drawing>
        <wp:anchor distT="0" distB="0" distL="114300" distR="114300" simplePos="0" relativeHeight="251659519" behindDoc="0" locked="0" layoutInCell="1" allowOverlap="1">
          <wp:simplePos x="0" y="0"/>
          <wp:positionH relativeFrom="column">
            <wp:posOffset>4714714</wp:posOffset>
          </wp:positionH>
          <wp:positionV relativeFrom="paragraph">
            <wp:posOffset>-9189</wp:posOffset>
          </wp:positionV>
          <wp:extent cx="1467729" cy="1095085"/>
          <wp:effectExtent l="0" t="0" r="0" b="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596" cy="109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4A00">
      <w:rPr>
        <w:noProof/>
        <w:lang w:eastAsia="it-IT"/>
      </w:rPr>
      <w:pict>
        <v:rect id="Rectangle 1" o:spid="_x0000_s1027" style="position:absolute;left:0;text-align:left;margin-left:-4.95pt;margin-top:-.75pt;width:463pt;height:86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" fillcolor="#e4332b" stroked="f">
          <v:textbox>
            <w:txbxContent>
              <w:p w:rsidR="005318DE" w:rsidRDefault="005318DE" w:rsidP="0030734B">
                <w:pPr>
                  <w:spacing w:after="0"/>
                </w:pPr>
              </w:p>
              <w:p w:rsidR="005318DE" w:rsidRPr="0030734B" w:rsidRDefault="005318DE" w:rsidP="0030734B">
                <w:pPr>
                  <w:ind w:left="284"/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</w:pPr>
                <w:r w:rsidRPr="0030734B"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  <w:t>Patto per la Lettura</w:t>
                </w:r>
              </w:p>
              <w:p w:rsidR="005318DE" w:rsidRPr="0030734B" w:rsidRDefault="005318DE" w:rsidP="0030734B">
                <w:pPr>
                  <w:ind w:left="284"/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</w:pPr>
                <w:r w:rsidRPr="0030734B">
                  <w:rPr>
                    <w:rFonts w:ascii="Century Gothic" w:hAnsi="Century Gothic"/>
                    <w:b/>
                    <w:color w:val="FFFFFF" w:themeColor="background1"/>
                    <w:spacing w:val="20"/>
                    <w:sz w:val="26"/>
                    <w:szCs w:val="26"/>
                  </w:rPr>
                  <w:t>Città di Martina Franca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6D5" w:rsidRDefault="00F856D5" w:rsidP="001E739D">
      <w:pPr>
        <w:spacing w:after="0" w:line="240" w:lineRule="auto"/>
      </w:pPr>
      <w:r>
        <w:separator/>
      </w:r>
    </w:p>
  </w:footnote>
  <w:footnote w:type="continuationSeparator" w:id="0">
    <w:p w:rsidR="00F856D5" w:rsidRDefault="00F856D5" w:rsidP="001E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8DE" w:rsidRDefault="005318D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1999144</wp:posOffset>
          </wp:positionH>
          <wp:positionV relativeFrom="paragraph">
            <wp:posOffset>90805</wp:posOffset>
          </wp:positionV>
          <wp:extent cx="2220595" cy="640715"/>
          <wp:effectExtent l="0" t="0" r="0" b="0"/>
          <wp:wrapSquare wrapText="bothSides"/>
          <wp:docPr id="35" name="Immagine 35" descr="Cepell: on line il bando &quot;Città che legge&quot; - Federcul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pell: on line il bando &quot;Città che legge&quot; - Federcultu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2EA8">
      <w:rPr>
        <w:rFonts w:ascii="Georgia" w:hAnsi="Georgia"/>
        <w:noProof/>
        <w:sz w:val="24"/>
        <w:szCs w:val="24"/>
        <w:lang w:eastAsia="it-IT"/>
      </w:rPr>
      <w:drawing>
        <wp:inline distT="0" distB="0" distL="0" distR="0">
          <wp:extent cx="552203" cy="670532"/>
          <wp:effectExtent l="0" t="0" r="0" b="0"/>
          <wp:docPr id="33" name="Immagine 33" descr="stemma_co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_comu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71" cy="675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5633184</wp:posOffset>
          </wp:positionH>
          <wp:positionV relativeFrom="paragraph">
            <wp:posOffset>91605</wp:posOffset>
          </wp:positionV>
          <wp:extent cx="453600" cy="669600"/>
          <wp:effectExtent l="0" t="0" r="0" b="0"/>
          <wp:wrapSquare wrapText="bothSides"/>
          <wp:docPr id="36" name="Immagine 36" descr="www.anci.it – Associazione Nazionale Comuni Itali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ww.anci.it – Associazione Nazionale Comuni Italian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4A00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6" type="#_x0000_t202" style="position:absolute;margin-left:-41.9pt;margin-top:53.5pt;width:129.2pt;height:24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" stroked="f">
          <v:textbox>
            <w:txbxContent>
              <w:p w:rsidR="005318DE" w:rsidRPr="0030734B" w:rsidRDefault="005318DE" w:rsidP="0030734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5"/>
                    <w:szCs w:val="15"/>
                  </w:rPr>
                </w:pPr>
                <w:r w:rsidRPr="0030734B">
                  <w:rPr>
                    <w:rFonts w:ascii="Times New Roman" w:hAnsi="Times New Roman"/>
                    <w:b/>
                    <w:sz w:val="15"/>
                    <w:szCs w:val="15"/>
                  </w:rPr>
                  <w:t>Comune di Martina Franca</w:t>
                </w:r>
              </w:p>
              <w:p w:rsidR="005318DE" w:rsidRPr="0030734B" w:rsidRDefault="005318DE" w:rsidP="0030734B">
                <w:pPr>
                  <w:spacing w:after="0" w:line="240" w:lineRule="auto"/>
                  <w:jc w:val="center"/>
                  <w:rPr>
                    <w:rFonts w:ascii="Times New Roman" w:hAnsi="Times New Roman"/>
                    <w:b/>
                    <w:sz w:val="15"/>
                    <w:szCs w:val="15"/>
                  </w:rPr>
                </w:pPr>
                <w:r w:rsidRPr="0030734B">
                  <w:rPr>
                    <w:rFonts w:ascii="Times New Roman" w:hAnsi="Times New Roman"/>
                    <w:b/>
                    <w:sz w:val="15"/>
                    <w:szCs w:val="15"/>
                  </w:rPr>
                  <w:t>Assessorato alle Attività Culturali</w:t>
                </w:r>
              </w:p>
            </w:txbxContent>
          </v:textbox>
        </v:shape>
      </w:pict>
    </w:r>
  </w:p>
  <w:p w:rsidR="005318DE" w:rsidRDefault="005318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BE3"/>
    <w:multiLevelType w:val="hybridMultilevel"/>
    <w:tmpl w:val="1264CB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B798B"/>
    <w:multiLevelType w:val="hybridMultilevel"/>
    <w:tmpl w:val="234A2724"/>
    <w:lvl w:ilvl="0" w:tplc="F8A43A4E">
      <w:start w:val="10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982710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C45B1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474D8"/>
    <w:multiLevelType w:val="hybridMultilevel"/>
    <w:tmpl w:val="E982D21C"/>
    <w:lvl w:ilvl="0" w:tplc="081EBD40">
      <w:start w:val="10"/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44540D8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75657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76D53"/>
    <w:multiLevelType w:val="hybridMultilevel"/>
    <w:tmpl w:val="D03AC4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16386">
      <o:colormru v:ext="edit" colors="#e4332b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C7ECC"/>
    <w:rsid w:val="00032C6A"/>
    <w:rsid w:val="000938D6"/>
    <w:rsid w:val="000B02B5"/>
    <w:rsid w:val="000C042A"/>
    <w:rsid w:val="000E2F94"/>
    <w:rsid w:val="001437D7"/>
    <w:rsid w:val="00186601"/>
    <w:rsid w:val="001A6966"/>
    <w:rsid w:val="001B2841"/>
    <w:rsid w:val="001E739D"/>
    <w:rsid w:val="001F5E84"/>
    <w:rsid w:val="002C7ECC"/>
    <w:rsid w:val="002E6303"/>
    <w:rsid w:val="002F09D0"/>
    <w:rsid w:val="0030734B"/>
    <w:rsid w:val="00313B26"/>
    <w:rsid w:val="00330D5F"/>
    <w:rsid w:val="003327DC"/>
    <w:rsid w:val="00352006"/>
    <w:rsid w:val="003A62DA"/>
    <w:rsid w:val="003B2092"/>
    <w:rsid w:val="003D2D97"/>
    <w:rsid w:val="003E2CE9"/>
    <w:rsid w:val="00404CB6"/>
    <w:rsid w:val="00471C9C"/>
    <w:rsid w:val="004A5624"/>
    <w:rsid w:val="004B73CD"/>
    <w:rsid w:val="004C4A00"/>
    <w:rsid w:val="005226F8"/>
    <w:rsid w:val="005228FD"/>
    <w:rsid w:val="005318DE"/>
    <w:rsid w:val="00533689"/>
    <w:rsid w:val="00550570"/>
    <w:rsid w:val="00551C18"/>
    <w:rsid w:val="00596216"/>
    <w:rsid w:val="005B160E"/>
    <w:rsid w:val="005C66EF"/>
    <w:rsid w:val="005F2D16"/>
    <w:rsid w:val="00613912"/>
    <w:rsid w:val="00630E57"/>
    <w:rsid w:val="00646007"/>
    <w:rsid w:val="006717DF"/>
    <w:rsid w:val="00672685"/>
    <w:rsid w:val="00693CA8"/>
    <w:rsid w:val="0069716F"/>
    <w:rsid w:val="006F4D16"/>
    <w:rsid w:val="00705A16"/>
    <w:rsid w:val="00711B84"/>
    <w:rsid w:val="007918B1"/>
    <w:rsid w:val="007A2CCA"/>
    <w:rsid w:val="007C4000"/>
    <w:rsid w:val="007C4DD5"/>
    <w:rsid w:val="007C5633"/>
    <w:rsid w:val="007D53A7"/>
    <w:rsid w:val="007D637F"/>
    <w:rsid w:val="00811E68"/>
    <w:rsid w:val="00816C8E"/>
    <w:rsid w:val="008179E3"/>
    <w:rsid w:val="00827EC5"/>
    <w:rsid w:val="00835571"/>
    <w:rsid w:val="0084601E"/>
    <w:rsid w:val="00856898"/>
    <w:rsid w:val="008614DC"/>
    <w:rsid w:val="008835E7"/>
    <w:rsid w:val="008A74F9"/>
    <w:rsid w:val="008D499A"/>
    <w:rsid w:val="008E23B8"/>
    <w:rsid w:val="008E52EF"/>
    <w:rsid w:val="00915DAF"/>
    <w:rsid w:val="009251DA"/>
    <w:rsid w:val="00940A57"/>
    <w:rsid w:val="00954B60"/>
    <w:rsid w:val="0097008F"/>
    <w:rsid w:val="0099635A"/>
    <w:rsid w:val="00A03C56"/>
    <w:rsid w:val="00A23B77"/>
    <w:rsid w:val="00A31128"/>
    <w:rsid w:val="00A72C0C"/>
    <w:rsid w:val="00AB2C69"/>
    <w:rsid w:val="00AC713D"/>
    <w:rsid w:val="00AF3609"/>
    <w:rsid w:val="00B61D71"/>
    <w:rsid w:val="00B67D7E"/>
    <w:rsid w:val="00BE3600"/>
    <w:rsid w:val="00BE6230"/>
    <w:rsid w:val="00C32521"/>
    <w:rsid w:val="00C37EA2"/>
    <w:rsid w:val="00C516D3"/>
    <w:rsid w:val="00C7787B"/>
    <w:rsid w:val="00C84A79"/>
    <w:rsid w:val="00CA5E56"/>
    <w:rsid w:val="00CD7F76"/>
    <w:rsid w:val="00D229C4"/>
    <w:rsid w:val="00D22ACF"/>
    <w:rsid w:val="00D26C40"/>
    <w:rsid w:val="00D466E5"/>
    <w:rsid w:val="00D66079"/>
    <w:rsid w:val="00DC1DCA"/>
    <w:rsid w:val="00DC3886"/>
    <w:rsid w:val="00DD27D7"/>
    <w:rsid w:val="00DE7BA5"/>
    <w:rsid w:val="00E148E4"/>
    <w:rsid w:val="00E14CF0"/>
    <w:rsid w:val="00E242F2"/>
    <w:rsid w:val="00E54E7F"/>
    <w:rsid w:val="00EE5709"/>
    <w:rsid w:val="00F03C07"/>
    <w:rsid w:val="00F444E6"/>
    <w:rsid w:val="00F5182F"/>
    <w:rsid w:val="00F7181A"/>
    <w:rsid w:val="00F856D5"/>
    <w:rsid w:val="00F87D77"/>
    <w:rsid w:val="00FA3591"/>
    <w:rsid w:val="00FC079B"/>
    <w:rsid w:val="00FC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ru v:ext="edit" colors="#e4332b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1DCA"/>
    <w:pPr>
      <w:spacing w:after="160" w:line="259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734B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39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3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39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E739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39D"/>
  </w:style>
  <w:style w:type="paragraph" w:styleId="Pidipagina">
    <w:name w:val="footer"/>
    <w:basedOn w:val="Normale"/>
    <w:link w:val="PidipaginaCarattere"/>
    <w:uiPriority w:val="99"/>
    <w:unhideWhenUsed/>
    <w:rsid w:val="001E739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39D"/>
  </w:style>
  <w:style w:type="character" w:customStyle="1" w:styleId="Titolo1Carattere">
    <w:name w:val="Titolo 1 Carattere"/>
    <w:basedOn w:val="Carpredefinitoparagrafo"/>
    <w:link w:val="Titolo1"/>
    <w:uiPriority w:val="9"/>
    <w:rsid w:val="003073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81A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181A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0B02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B02B5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0B02B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B73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xmprfxmsonormal">
    <w:name w:val="xmprfx_msonormal"/>
    <w:basedOn w:val="Normale"/>
    <w:rsid w:val="00F51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6D9C5-25E5-44E3-8290-DCE1E286B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Francesca</dc:creator>
  <cp:lastModifiedBy>Annalisa.Latartara</cp:lastModifiedBy>
  <cp:revision>9</cp:revision>
  <cp:lastPrinted>2024-03-07T20:10:00Z</cp:lastPrinted>
  <dcterms:created xsi:type="dcterms:W3CDTF">2024-08-06T09:48:00Z</dcterms:created>
  <dcterms:modified xsi:type="dcterms:W3CDTF">2024-08-06T13:52:00Z</dcterms:modified>
</cp:coreProperties>
</file>